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44" w:rsidRDefault="00687644" w:rsidP="00377A2A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Лекция № 5</w:t>
      </w:r>
      <w:bookmarkStart w:id="0" w:name="_GoBack"/>
      <w:bookmarkEnd w:id="0"/>
    </w:p>
    <w:p w:rsidR="008C1EAE" w:rsidRDefault="008C1EAE" w:rsidP="00377A2A">
      <w:pPr>
        <w:jc w:val="center"/>
        <w:rPr>
          <w:b/>
          <w:sz w:val="30"/>
          <w:szCs w:val="30"/>
        </w:rPr>
      </w:pPr>
    </w:p>
    <w:p w:rsidR="00377A2A" w:rsidRPr="00A9002B" w:rsidRDefault="00A9002B" w:rsidP="00377A2A">
      <w:pPr>
        <w:jc w:val="center"/>
        <w:rPr>
          <w:b/>
          <w:sz w:val="30"/>
          <w:szCs w:val="30"/>
        </w:rPr>
      </w:pPr>
      <w:r w:rsidRPr="00A9002B">
        <w:rPr>
          <w:b/>
          <w:sz w:val="30"/>
          <w:szCs w:val="30"/>
        </w:rPr>
        <w:t>Этиология и патогенез цереброваскулярной патологии</w:t>
      </w:r>
    </w:p>
    <w:p w:rsidR="00377A2A" w:rsidRPr="00377A2A" w:rsidRDefault="00377A2A" w:rsidP="00377A2A">
      <w:pPr>
        <w:jc w:val="center"/>
        <w:rPr>
          <w:b/>
          <w:sz w:val="24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Заболевание ЦНС обусловлены различными причинами, в их числе – инфекция, атеросклероз, гипертоническая болезнь.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Поражения головного и спинного мозга нередко сопровождаются параличами и парезами. При параличе произвольные движения полностью отсутствуют. При парезе произвольные движения ослаблены и ограничены в различной степени. ЛФК является обязательным компонентом в комплексном лечении при различных заболеваниях и травмах ЦНС, стимулируя защитные и приспособительные механизмы.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Инсульт – это острое нарушение мозгового кровообращения различной локализации. Различают два вида инсультов: геморрагический (1-4 %) и ишемический (96-99 %).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 xml:space="preserve">Геморрагический инсульт </w:t>
      </w:r>
      <w:r w:rsidRPr="00A9002B">
        <w:rPr>
          <w:szCs w:val="28"/>
        </w:rPr>
        <w:t>обусловлен кровоизлиянием в мозг, возникает при гипертонической болезни, атеросклерозе сосудов головного мозга. Кровоизлияние сопровождается быстро развивающимися общемозговыми явлениями и симптомами очагового поражения мозга. Геморрагический инсульт развивается, как правило, внезапно.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 xml:space="preserve">Ишемический инсульт </w:t>
      </w:r>
      <w:r w:rsidRPr="00A9002B">
        <w:rPr>
          <w:szCs w:val="28"/>
        </w:rPr>
        <w:t xml:space="preserve">обусловлен нарушением проходимости мозговых сосудов вследствие закупорки их атеросклеротической бляшкой, </w:t>
      </w:r>
      <w:proofErr w:type="spellStart"/>
      <w:r w:rsidRPr="00A9002B">
        <w:rPr>
          <w:szCs w:val="28"/>
        </w:rPr>
        <w:t>эмболом</w:t>
      </w:r>
      <w:proofErr w:type="spellEnd"/>
      <w:r w:rsidRPr="00A9002B">
        <w:rPr>
          <w:szCs w:val="28"/>
        </w:rPr>
        <w:t>, тромбом или в результате спазма сосудов мозга различной локализации. Такой инсульт может возникнуть при атеросклерозе сосудов мозга, при ослаблении сердечной деятельности, понижении АД и другим причинам. Симптомы очагового поражения нарастают постепенно.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Нарушения мозгового кровообращения при геморрагическом или ишемическом инсульте вызывают парезы или параличи центральные (спастические) на стороне, противоположной очагу поражения (гемиплегия, гемипарез), нарушения чувствительности, рефлексов.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>Задачи ЛФК: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восстановить функцию движения;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противодействовать образованию контрактур;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- содействовать снижению повышенного тонуса мышц и уменьшению выраженности </w:t>
      </w:r>
      <w:proofErr w:type="spellStart"/>
      <w:r w:rsidRPr="00A9002B">
        <w:rPr>
          <w:szCs w:val="28"/>
        </w:rPr>
        <w:t>содружественных</w:t>
      </w:r>
      <w:proofErr w:type="spellEnd"/>
      <w:r w:rsidRPr="00A9002B">
        <w:rPr>
          <w:szCs w:val="28"/>
        </w:rPr>
        <w:t xml:space="preserve"> движений;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способствовать общему оздоровлению и укреплению организма.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Методика лечебной гимнастики строится с учетом клинических данных и сроков, прошедших после инсульта.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ЛФК назначают со 2-5 дня с начала заболевания после исчезновения явлений коматозного состояния.</w:t>
      </w:r>
    </w:p>
    <w:p w:rsidR="00377A2A" w:rsidRPr="00A9002B" w:rsidRDefault="00377A2A" w:rsidP="00A9002B">
      <w:pPr>
        <w:pStyle w:val="2"/>
        <w:rPr>
          <w:b w:val="0"/>
          <w:i w:val="0"/>
          <w:szCs w:val="28"/>
        </w:rPr>
      </w:pPr>
      <w:r w:rsidRPr="00A9002B">
        <w:rPr>
          <w:szCs w:val="28"/>
        </w:rPr>
        <w:t>Противопоказанием</w:t>
      </w:r>
      <w:r w:rsidRPr="00A9002B">
        <w:rPr>
          <w:b w:val="0"/>
          <w:i w:val="0"/>
          <w:szCs w:val="28"/>
        </w:rPr>
        <w:t xml:space="preserve"> служит тяжелое общее состояние с</w:t>
      </w:r>
      <w:r w:rsidR="00A9002B">
        <w:rPr>
          <w:b w:val="0"/>
          <w:i w:val="0"/>
          <w:szCs w:val="28"/>
        </w:rPr>
        <w:t xml:space="preserve"> нарушением деятельности сердца</w:t>
      </w:r>
      <w:r w:rsidRPr="00A9002B">
        <w:rPr>
          <w:b w:val="0"/>
          <w:i w:val="0"/>
          <w:szCs w:val="28"/>
        </w:rPr>
        <w:t xml:space="preserve"> и дыхания.</w:t>
      </w:r>
    </w:p>
    <w:p w:rsidR="00377A2A" w:rsidRPr="00A9002B" w:rsidRDefault="00377A2A" w:rsidP="00A9002B">
      <w:pPr>
        <w:pStyle w:val="21"/>
        <w:jc w:val="both"/>
        <w:rPr>
          <w:szCs w:val="28"/>
        </w:rPr>
      </w:pPr>
      <w:r w:rsidRPr="00A9002B">
        <w:rPr>
          <w:szCs w:val="28"/>
        </w:rPr>
        <w:t>Методику применения ЛФК дифференцируют в соответствии с тремя периодами (этапами) восстановительного лечения (реабилитации).</w:t>
      </w: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  <w:r w:rsidRPr="00A9002B">
        <w:rPr>
          <w:b/>
          <w:szCs w:val="28"/>
          <w:lang w:val="en-US"/>
        </w:rPr>
        <w:t>I</w:t>
      </w:r>
      <w:r w:rsidRPr="00A9002B">
        <w:rPr>
          <w:b/>
          <w:szCs w:val="28"/>
        </w:rPr>
        <w:t xml:space="preserve"> период – ранний восстановительный</w:t>
      </w:r>
    </w:p>
    <w:p w:rsidR="00377A2A" w:rsidRPr="00A9002B" w:rsidRDefault="00377A2A" w:rsidP="00A9002B">
      <w:pPr>
        <w:pStyle w:val="21"/>
        <w:jc w:val="both"/>
        <w:rPr>
          <w:szCs w:val="28"/>
        </w:rPr>
      </w:pPr>
      <w:r w:rsidRPr="00A9002B">
        <w:rPr>
          <w:szCs w:val="28"/>
        </w:rPr>
        <w:t xml:space="preserve">Этот период длится до 2-3 мес. (острый период инсульта). 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lastRenderedPageBreak/>
        <w:t>В начале заболевания развивается полный вялый паралич, который через 1-2 недели постепенно сменяется спастическим и начинают формироваться контрактуры в сгибателях руки и разгибателях ноги.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Процесс восстановления движений начинается через несколько дней после инсульта и длится месяцы и годы. Движения в ноге восстанавливаются быстрее, чем в руке.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В первые дни после инсульта применяют лечение положением, пассивные движения.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Лечение положением необходимо для предупреждения развития спастических контрактур или устранения, уменьшения уже имеющихся.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Под лечением положением понимают укладку больного в постели так, чтобы мышцы, склонные к спастическим контрактурам, были по возможности растянуты, а точки прикрепления их антагонистов – сближены. На руках спастическими мышцами, как правило являются: мышцы, приводящие плечо при одновременной ротации его внутрь, сгибатели и пронаторы предплечья, сгибатели кисти и пальцев, мышцы, приводящие и сгибающие большой палец; на ногах – наружные ротаторы и приводящие мышцы бедра, разгибатели Голени, икроножные мышцы (подошвенные сгибатели стопы), тыльные сгибатели основной фаланги большого пальца, а часто и других пальцев.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 xml:space="preserve">Фиксация или укладка конечностей с целью профилактики или коррекции не должна быть продолжительной. Это требование связано с тем, что, сближая на длительное время точки прикрепления </w:t>
      </w:r>
      <w:proofErr w:type="spellStart"/>
      <w:r w:rsidRPr="00A9002B">
        <w:rPr>
          <w:szCs w:val="28"/>
        </w:rPr>
        <w:t>мышц-антогонистов</w:t>
      </w:r>
      <w:proofErr w:type="spellEnd"/>
      <w:r w:rsidRPr="00A9002B">
        <w:rPr>
          <w:szCs w:val="28"/>
        </w:rPr>
        <w:t>, можно вызвать чрезмерное повышение тонуса. Поэтому положению конечности следует в течение дня менять.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При кладке ноги изредка придают ноге согнутое в коленях положение; при разогнутой ноге под колени подкладывают валик. Необходимо ставить ящик или прикреплять доску к нужному концу кровати для того, чтобы стопа опиралась под углом 90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к голени. Положение руки также меняют несколько раз в день, разогнутую руку отводят от туловища на 30-40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и постепенно до угла 90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, при этом плечо должно быть </w:t>
      </w:r>
      <w:proofErr w:type="spellStart"/>
      <w:r w:rsidRPr="00A9002B">
        <w:rPr>
          <w:szCs w:val="28"/>
        </w:rPr>
        <w:t>ротировано</w:t>
      </w:r>
      <w:proofErr w:type="spellEnd"/>
      <w:r w:rsidRPr="00A9002B">
        <w:rPr>
          <w:szCs w:val="28"/>
        </w:rPr>
        <w:t xml:space="preserve"> наружу, предплечье </w:t>
      </w:r>
      <w:proofErr w:type="spellStart"/>
      <w:r w:rsidRPr="00A9002B">
        <w:rPr>
          <w:szCs w:val="28"/>
        </w:rPr>
        <w:t>супинировано</w:t>
      </w:r>
      <w:proofErr w:type="spellEnd"/>
      <w:r w:rsidRPr="00A9002B">
        <w:rPr>
          <w:szCs w:val="28"/>
        </w:rPr>
        <w:t>, пальцы почти выпрямлены. Достигают этого с помощью валика, мешочка с песком, которые помещают на ладонь, большой палец устанавливают в положении отведения и оппозиции к остальным, т.е. так, как будто больной захватывает этот валик. В таком положении всю руку укладывают на стул (на подушку), стоящий рядом с кроватью.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Длительность лечения положением устанавливают индивидуально, руководствуясь ощущениями больного. При появлении жалоб на неприятные ощущения, боль положение меняют.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На протяжении дня лечение положением назначают через каждые 1,5-2 часа. В этом периоде лечение положением проводят в ИП лежа на спине.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Если фиксация конечности снижает тонус, то непосредственно после нее проводят пассивные движения, доводя постоянно амплитуду до пределов физиологической подвижности в суставе. Начинают с дистальных отделов конечностей.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Перед пассивным проводят активное упражнение здоровой конечности, т.е. пассивное движение предварительно «разучивается» на здоровой конечности. Массаж для спастических мышц – легкий, применяют поверхностное поглаживание, для антагонистов – легкое растирание и разминание.</w:t>
      </w:r>
    </w:p>
    <w:p w:rsidR="00377A2A" w:rsidRPr="00A9002B" w:rsidRDefault="00377A2A" w:rsidP="00A9002B">
      <w:pPr>
        <w:pStyle w:val="a5"/>
        <w:rPr>
          <w:szCs w:val="28"/>
        </w:rPr>
      </w:pP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  <w:lang w:val="en-US"/>
        </w:rPr>
        <w:t>II</w:t>
      </w:r>
      <w:r w:rsidRPr="00A9002B">
        <w:rPr>
          <w:b/>
          <w:szCs w:val="28"/>
        </w:rPr>
        <w:t xml:space="preserve"> период – поздний восстановительный</w:t>
      </w:r>
    </w:p>
    <w:p w:rsidR="00377A2A" w:rsidRPr="00A9002B" w:rsidRDefault="00377A2A" w:rsidP="00A9002B">
      <w:pPr>
        <w:pStyle w:val="a5"/>
        <w:rPr>
          <w:b/>
          <w:szCs w:val="28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В течение этого периода больной находится на стационарном лечении. Продолжают лечение положением в ИП лежа на спине и на здоровом боку. Продолжают массаж и назначают лечебную гимнастику.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 xml:space="preserve">В лечебной гимнастике используют упражнения пассивные для </w:t>
      </w:r>
      <w:proofErr w:type="spellStart"/>
      <w:r w:rsidRPr="00A9002B">
        <w:rPr>
          <w:szCs w:val="28"/>
        </w:rPr>
        <w:t>перетичных</w:t>
      </w:r>
      <w:proofErr w:type="spellEnd"/>
      <w:r w:rsidRPr="00A9002B">
        <w:rPr>
          <w:szCs w:val="28"/>
        </w:rPr>
        <w:t xml:space="preserve"> конечностей, упражнения с помощью инструктора в облегченных ИП, удержание отдельных сегментов конечности в определенном положении, элементарные активные упражнения для </w:t>
      </w:r>
      <w:proofErr w:type="spellStart"/>
      <w:r w:rsidRPr="00A9002B">
        <w:rPr>
          <w:szCs w:val="28"/>
        </w:rPr>
        <w:t>паретичных</w:t>
      </w:r>
      <w:proofErr w:type="spellEnd"/>
      <w:r w:rsidRPr="00A9002B">
        <w:rPr>
          <w:szCs w:val="28"/>
        </w:rPr>
        <w:t xml:space="preserve"> и здоровых конечностей, упражнения на расслабление, дыхательные, упражнения в изменении положения при постельном режиме (табл. 7).</w:t>
      </w:r>
    </w:p>
    <w:p w:rsidR="00377A2A" w:rsidRPr="00A9002B" w:rsidRDefault="00377A2A" w:rsidP="00A9002B">
      <w:pPr>
        <w:pStyle w:val="a5"/>
        <w:rPr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559"/>
        <w:gridCol w:w="3828"/>
      </w:tblGrid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Дозировка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Методические указания и варианты применения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Ознакомление с самочувствием </w:t>
            </w:r>
            <w:proofErr w:type="spellStart"/>
            <w:r w:rsidRPr="00A9002B">
              <w:rPr>
                <w:szCs w:val="28"/>
              </w:rPr>
              <w:t>юбольного</w:t>
            </w:r>
            <w:proofErr w:type="spellEnd"/>
            <w:r w:rsidRPr="00A9002B">
              <w:rPr>
                <w:szCs w:val="28"/>
              </w:rPr>
              <w:t xml:space="preserve"> и правильностью положения, подсчет пульса, снятие лонгет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для здоровой руки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вовлечением лучезапястного и локтевого суставов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в сгибании и выпрямлении больной руки в локте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Разгибание с помощью здоровой руки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для здоровой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вовлечением голеностопного сустава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Упражнение в поднимании и опускании плеч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Поочередно вариант: сведение и разведение, руки пассивны. Сочетать с фазами дыхания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Пассивные движения в суставах кисти и стопы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Ритмично, с возрастающей амплитудой. Сочетать с поглаживанием и растиранием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Активные пронация и супинация в локтевых суставах при согнутом положении рук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6-10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Помогать при супинации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Ротация здоровой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Активно, с большой амплитудой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Ротация больной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При необходимости помогать усиливать внутреннюю ротацию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Дыхательное </w:t>
            </w:r>
            <w:r w:rsidRPr="00A9002B">
              <w:rPr>
                <w:szCs w:val="28"/>
              </w:rPr>
              <w:lastRenderedPageBreak/>
              <w:t>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lastRenderedPageBreak/>
              <w:t xml:space="preserve">3-4 </w:t>
            </w:r>
            <w:r w:rsidRPr="00A9002B">
              <w:rPr>
                <w:szCs w:val="28"/>
              </w:rPr>
              <w:lastRenderedPageBreak/>
              <w:t>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lastRenderedPageBreak/>
              <w:t xml:space="preserve">Дыхание средней </w:t>
            </w:r>
            <w:r w:rsidRPr="00A9002B">
              <w:rPr>
                <w:szCs w:val="28"/>
              </w:rPr>
              <w:lastRenderedPageBreak/>
              <w:t>глубины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lastRenderedPageBreak/>
              <w:t>Возможные активные упражнения для кисти и пальцев при вертикальном положении предплечья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Поддерживать, помогать, усиливать разгибание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Пассивные движения для всех суставов парализованной конечности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Ритмично, в возрастающем объеме в зависимости от состояния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Ноги согнуты: отведение и приведение согнутого бедра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5-6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Помогать и облегчать выполнение упражнения. Вариант: разведение и сведение согнутых бедер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Активные круговые движения плеч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помощью и регулированием фаз дыхания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proofErr w:type="spellStart"/>
            <w:r w:rsidRPr="00A9002B">
              <w:rPr>
                <w:szCs w:val="28"/>
              </w:rPr>
              <w:t>Прогибание</w:t>
            </w:r>
            <w:proofErr w:type="spellEnd"/>
            <w:r w:rsidRPr="00A9002B">
              <w:rPr>
                <w:szCs w:val="28"/>
              </w:rPr>
              <w:t xml:space="preserve"> спины без поднимания таза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ограничением напряжения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Пассивные движения для кисти и пальцев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2-3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 возможности снизить ригидность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                   ВСЕГО: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23-30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</w:tbl>
    <w:p w:rsidR="00377A2A" w:rsidRPr="00A9002B" w:rsidRDefault="00377A2A" w:rsidP="00A9002B">
      <w:pPr>
        <w:pStyle w:val="a5"/>
        <w:rPr>
          <w:szCs w:val="28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b/>
          <w:i/>
          <w:szCs w:val="28"/>
        </w:rPr>
        <w:t>Примечания.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1. Во время процедуры делать паузы для отдыха продолжительностью 1-2 мин.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 xml:space="preserve">2. по окончании процедуры обеспечить правильное положение </w:t>
      </w:r>
      <w:proofErr w:type="spellStart"/>
      <w:r w:rsidRPr="00A9002B">
        <w:rPr>
          <w:szCs w:val="28"/>
        </w:rPr>
        <w:t>паретичных</w:t>
      </w:r>
      <w:proofErr w:type="spellEnd"/>
      <w:r w:rsidRPr="00A9002B">
        <w:rPr>
          <w:szCs w:val="28"/>
        </w:rPr>
        <w:t xml:space="preserve"> конечностей.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Для подготовки к восстановлению следует лежа применять имитацию ходьбы, перевод в вертикальное положение осуществлять постепенно. Все активные упражнения проводят на выдохе. В исходном положении сидя и стоя к облегченным упражнениям добавляют упражнения с гимнастической палкой, с помощью здоровой руки, упражнения для туловища – повороты, небольшие наклоны вперед, назад, в стороны (таб. 8).</w:t>
      </w: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</w:rPr>
        <w:t>Контрольные движения для оценки функции движения рук при центральных (спастических) парезах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1. Поднимание параллельно прямых рук (ладонями вперед,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2. Отведение прямых рук с одновременной наружной ротацией и супинацией (ладони вверх,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3. Сгибание рук в локтевых суставах без отведения локтей от туловища с одновременной супинацией предплечья и кисти.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4. Разгибание рук в локтевых суставах с одновременной наружной ротацией и супинацией и удерживание их перед собой под прямым углом по отношению к туловищу (ладони вверх,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5. Вращение кистей в лучезапястном суставе.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lastRenderedPageBreak/>
        <w:t>6. Противопоставление большого пальца остальным.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7. отведение необходимыми навыками (причесывание, поднесение предметов ко рту, застегивание пуговиц и т.д.).</w:t>
      </w: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</w:rPr>
        <w:t xml:space="preserve">Контрольные движения для оценки функции </w:t>
      </w: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</w:rPr>
        <w:t>движения ног и мышц туловища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1. Сгибание ноги со скольжением пятки по кушетке в положении лежа на спине (равномерное скольжение по кушетке пяткой с постепенным опусканием стопы до полного прикосновения подошвы к кушетке в момент предельного сгибания ноги в коленном суставе).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2. Поднимание прямых ног на 45-50 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от кушетки (положение на спине, ступни параллельны, не касаются друг друга) – удержать ноги прямыми при некотором разведении, без колебаний (при большой тяжести поражения проверяют возможность поднимания одной ноги, при нарушении кровообращения не проверяют).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3. Поворот прямой ноги внутрь в положении лежа на спине, ноги на ширине плеч (свободный и полный поворот выпрямленной прямой ноги внутрь без одновременного ее приведения и сгибания при правильном положении стопы и пальцев).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4. «Изолированное» сгибание ноги в коленном суставе; лежа на животе – полное прямолинейное без одновременного поднимания таза; стоя – полное и свободное сгибание ноги в коленном суставе при разогнутом бедре с полным подошвенным сгибанием стопы.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5. «Изолированное» тыльное и подошвенное сгибание стопы (полное тыльное сгибание стопы при разогнутой ноге в положениях лежа на спине и стоя; полное подошвенное сгибание стопы при согнутой ноге в положении лежа на животе и стоя).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6. Качание голеней в положении сидя на высоком табурете (свободное и ритмичное раскачивание ног в коленных суставах одновременно и попеременно).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7. Ходьба по лестнице.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  <w:r w:rsidRPr="00A9002B">
        <w:rPr>
          <w:b/>
          <w:szCs w:val="28"/>
          <w:lang w:val="en-US"/>
        </w:rPr>
        <w:t>III</w:t>
      </w:r>
      <w:r w:rsidRPr="00A9002B">
        <w:rPr>
          <w:b/>
          <w:szCs w:val="28"/>
        </w:rPr>
        <w:t xml:space="preserve"> период реабилитации</w:t>
      </w: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В </w:t>
      </w:r>
      <w:r w:rsidRPr="00A9002B">
        <w:rPr>
          <w:szCs w:val="28"/>
          <w:lang w:val="en-US"/>
        </w:rPr>
        <w:t>III</w:t>
      </w:r>
      <w:r w:rsidRPr="00A9002B">
        <w:rPr>
          <w:szCs w:val="28"/>
        </w:rPr>
        <w:t xml:space="preserve"> периоде реабилитации – после выписки из стационара – ЛФК применяют постоянно для того, чтобы уменьшить спастическое состояние мышц, боли в суставах, контрактуры, </w:t>
      </w:r>
      <w:proofErr w:type="spellStart"/>
      <w:r w:rsidRPr="00A9002B">
        <w:rPr>
          <w:szCs w:val="28"/>
        </w:rPr>
        <w:t>содружественные</w:t>
      </w:r>
      <w:proofErr w:type="spellEnd"/>
      <w:r w:rsidRPr="00A9002B">
        <w:rPr>
          <w:szCs w:val="28"/>
        </w:rPr>
        <w:t xml:space="preserve"> движения; способствовать улучшению функции движения, приспособиться к самообслуживанию, труду.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Массаж продолжают, но после 20 процедур необходим перерыв не менее 2 недели, затем курсы массажа повторяют несколько раз году.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ЛФК сочетается со всеми видами </w:t>
      </w:r>
      <w:proofErr w:type="spellStart"/>
      <w:r w:rsidRPr="00A9002B">
        <w:rPr>
          <w:szCs w:val="28"/>
        </w:rPr>
        <w:t>бальнеофизиотерапии</w:t>
      </w:r>
      <w:proofErr w:type="spellEnd"/>
      <w:r w:rsidRPr="00A9002B">
        <w:rPr>
          <w:szCs w:val="28"/>
        </w:rPr>
        <w:t>, медикаментами.</w:t>
      </w:r>
    </w:p>
    <w:p w:rsidR="00FD3389" w:rsidRPr="00A9002B" w:rsidRDefault="00FD3389" w:rsidP="00A9002B">
      <w:pPr>
        <w:ind w:firstLine="709"/>
        <w:jc w:val="both"/>
        <w:rPr>
          <w:szCs w:val="28"/>
        </w:rPr>
      </w:pPr>
    </w:p>
    <w:sectPr w:rsidR="00FD3389" w:rsidRPr="00A9002B" w:rsidSect="00377A2A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A2A"/>
    <w:rsid w:val="00377A2A"/>
    <w:rsid w:val="005E59CD"/>
    <w:rsid w:val="00687644"/>
    <w:rsid w:val="008C1EAE"/>
    <w:rsid w:val="00A9002B"/>
    <w:rsid w:val="00FD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7A2A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77A2A"/>
    <w:pPr>
      <w:keepNext/>
      <w:ind w:firstLine="709"/>
      <w:jc w:val="both"/>
      <w:outlineLvl w:val="1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A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7A2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77A2A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377A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377A2A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377A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377A2A"/>
    <w:pPr>
      <w:ind w:firstLine="709"/>
    </w:pPr>
  </w:style>
  <w:style w:type="character" w:customStyle="1" w:styleId="22">
    <w:name w:val="Основной текст с отступом 2 Знак"/>
    <w:basedOn w:val="a0"/>
    <w:link w:val="21"/>
    <w:semiHidden/>
    <w:rsid w:val="00377A2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User</cp:lastModifiedBy>
  <cp:revision>4</cp:revision>
  <dcterms:created xsi:type="dcterms:W3CDTF">2011-05-25T19:27:00Z</dcterms:created>
  <dcterms:modified xsi:type="dcterms:W3CDTF">2019-10-01T10:54:00Z</dcterms:modified>
</cp:coreProperties>
</file>